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46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5099">
        <w:rPr>
          <w:rFonts w:ascii="Times New Roman" w:hAnsi="Times New Roman" w:cs="Times New Roman"/>
          <w:b/>
          <w:sz w:val="24"/>
          <w:szCs w:val="24"/>
        </w:rPr>
        <w:t>ПОРЯДОК ОФОРМЛЕНИЯ ДОКУМЕНТОВ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99">
        <w:rPr>
          <w:rFonts w:ascii="Times New Roman" w:hAnsi="Times New Roman" w:cs="Times New Roman"/>
          <w:b/>
          <w:sz w:val="24"/>
          <w:szCs w:val="24"/>
        </w:rPr>
        <w:t xml:space="preserve"> при приеме на работу, переводе, увольнении, ежегодном оплачиваемом отпуске </w:t>
      </w:r>
    </w:p>
    <w:p w:rsidR="002D4046" w:rsidRPr="00575099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046" w:rsidRDefault="002D4046" w:rsidP="002D4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BE">
        <w:rPr>
          <w:rFonts w:ascii="Times New Roman" w:hAnsi="Times New Roman" w:cs="Times New Roman"/>
          <w:b/>
          <w:sz w:val="24"/>
          <w:szCs w:val="24"/>
        </w:rPr>
        <w:t xml:space="preserve">1. ПРИЕМ НА РАБОТУ </w:t>
      </w:r>
    </w:p>
    <w:p w:rsidR="002D4046" w:rsidRPr="00E47622" w:rsidRDefault="002D4046" w:rsidP="002D4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099">
        <w:rPr>
          <w:rFonts w:ascii="Times New Roman" w:hAnsi="Times New Roman" w:cs="Times New Roman"/>
          <w:sz w:val="24"/>
          <w:szCs w:val="24"/>
        </w:rPr>
        <w:t>Прием на работу оформляется на основании заключенного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договора приказом ректора ЧГПУ.</w:t>
      </w:r>
      <w:r w:rsidRPr="0057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46" w:rsidRDefault="002D4046" w:rsidP="002D4046">
      <w:pPr>
        <w:pStyle w:val="a7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b/>
        </w:rPr>
      </w:pPr>
      <w:r w:rsidRPr="00575099">
        <w:rPr>
          <w:b/>
        </w:rPr>
        <w:t>ПОРЯДОК ОФОРМЛЕНИЯ ДОКУМЕНТОВ ПРИ ПОСТУПЛЕНИИ НА ДОЛЖНОСТИ НАУЧНО-ПЕДАГОГИЧЕСКИХ РАБОТНИКОВ (ДАЛЕЕ НПР)</w:t>
      </w:r>
    </w:p>
    <w:p w:rsidR="002D4046" w:rsidRPr="000413BE" w:rsidRDefault="002D4046" w:rsidP="002D4046">
      <w:pPr>
        <w:pStyle w:val="a7"/>
        <w:ind w:left="0"/>
        <w:jc w:val="both"/>
        <w:rPr>
          <w:b/>
        </w:rPr>
      </w:pPr>
      <w:r>
        <w:t xml:space="preserve">1.1.1. Заключению трудового договора на замещение должностей декана факультета /директора института, заведующего кафедрой, предшествуют выборы, порядок проведения которых </w:t>
      </w:r>
      <w:r w:rsidRPr="000413BE">
        <w:rPr>
          <w:b/>
        </w:rPr>
        <w:t xml:space="preserve">определен Уставом ЧГПУ. </w:t>
      </w:r>
    </w:p>
    <w:p w:rsidR="002D4046" w:rsidRDefault="002D4046" w:rsidP="002D4046">
      <w:pPr>
        <w:pStyle w:val="a7"/>
        <w:ind w:left="0"/>
        <w:jc w:val="both"/>
      </w:pPr>
      <w:r>
        <w:t xml:space="preserve">1.1.2. Заключению трудового договора на замещение должности научно-педагогических работников (профессора, доцента, старшего преподавателя, ассистента) предшествует конкурс претендентов, в порядке, </w:t>
      </w:r>
      <w:r w:rsidRPr="000413BE">
        <w:rPr>
          <w:b/>
        </w:rPr>
        <w:t xml:space="preserve">установленном Положением о порядке замещения должностей НПР </w:t>
      </w:r>
      <w:r>
        <w:t xml:space="preserve">ЧГПУ. </w:t>
      </w:r>
    </w:p>
    <w:p w:rsidR="002D4046" w:rsidRDefault="002D4046" w:rsidP="002D4046">
      <w:pPr>
        <w:pStyle w:val="a7"/>
        <w:ind w:left="0"/>
        <w:jc w:val="both"/>
      </w:pPr>
      <w:r>
        <w:t xml:space="preserve">1.1.3. С работниками из числа НПР трудовой договор заключается сроком до 5 лет. </w:t>
      </w:r>
    </w:p>
    <w:p w:rsidR="002D4046" w:rsidRPr="008C5714" w:rsidRDefault="002D4046" w:rsidP="002D4046">
      <w:pPr>
        <w:pStyle w:val="a7"/>
        <w:spacing w:after="0"/>
        <w:ind w:left="0"/>
        <w:jc w:val="both"/>
        <w:rPr>
          <w:b/>
          <w:u w:val="single"/>
        </w:rPr>
      </w:pPr>
      <w:r w:rsidRPr="008C5714">
        <w:rPr>
          <w:b/>
          <w:u w:val="single"/>
        </w:rPr>
        <w:t>Претендент на должность НПР при оформлении на работу предоставляет в управление кадров  следующие документы:</w:t>
      </w:r>
    </w:p>
    <w:p w:rsidR="002D4046" w:rsidRPr="00252A29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1. Заявление о приеме на работу (с визами руководи</w:t>
      </w:r>
      <w:r>
        <w:rPr>
          <w:rFonts w:ascii="Times New Roman" w:hAnsi="Times New Roman" w:cs="Times New Roman"/>
          <w:sz w:val="24"/>
          <w:szCs w:val="24"/>
        </w:rPr>
        <w:t>теля подразделения, начальника</w:t>
      </w:r>
      <w:r w:rsidRPr="00252A2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МУ, проректора по образовательной деятельности</w:t>
      </w:r>
      <w:r w:rsidRPr="00252A29">
        <w:rPr>
          <w:rFonts w:ascii="Times New Roman" w:hAnsi="Times New Roman" w:cs="Times New Roman"/>
          <w:sz w:val="24"/>
          <w:szCs w:val="24"/>
        </w:rPr>
        <w:t>).</w:t>
      </w:r>
    </w:p>
    <w:p w:rsidR="002D4046" w:rsidRPr="00F844D8" w:rsidRDefault="002D4046" w:rsidP="002D404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A29">
        <w:rPr>
          <w:rFonts w:ascii="Times New Roman" w:hAnsi="Times New Roman" w:cs="Times New Roman"/>
          <w:sz w:val="24"/>
          <w:szCs w:val="24"/>
        </w:rPr>
        <w:t>2. Трудовая книжка (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исключением случаев, когда трудовой договор заключается на условиях совместительства - справка о трудовой деятельно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 с основного места работы и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заверенная ксерокопия трудовой книжки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8D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4046" w:rsidRPr="00252A29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3. 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или иной документ, удостоверяющий личность</w:t>
      </w:r>
      <w:r w:rsidRPr="00252A29">
        <w:rPr>
          <w:rFonts w:ascii="Times New Roman" w:hAnsi="Times New Roman" w:cs="Times New Roman"/>
          <w:sz w:val="24"/>
          <w:szCs w:val="24"/>
        </w:rPr>
        <w:t xml:space="preserve"> (копия паспорта: 2-я стр. + стр. с последней информацией о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жительства).</w:t>
      </w:r>
    </w:p>
    <w:p w:rsidR="002D4046" w:rsidRPr="002F437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4. </w:t>
      </w:r>
      <w:r w:rsidRPr="002F4377">
        <w:rPr>
          <w:rFonts w:ascii="Times New Roman" w:hAnsi="Times New Roman" w:cs="Times New Roman"/>
          <w:sz w:val="24"/>
          <w:szCs w:val="24"/>
        </w:rPr>
        <w:t>Документы об образовании (диплом специалиста о высшем образовании, диплом кандидата или доктора наук, аттестат доцента или профессора).</w:t>
      </w:r>
    </w:p>
    <w:p w:rsidR="002D4046" w:rsidRPr="00252A29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5. Военный билет – для военнообязанных и лиц, подлежащих призыву на военную службу.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2A29">
        <w:rPr>
          <w:rFonts w:ascii="Times New Roman" w:hAnsi="Times New Roman" w:cs="Times New Roman"/>
          <w:sz w:val="24"/>
          <w:szCs w:val="24"/>
        </w:rPr>
        <w:t>. Справка</w:t>
      </w:r>
      <w:r w:rsidRPr="00D25D2A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по реабилитирующим основаниям (абзац введен Федеральным Законом от 23.12.2010г. № 387-ФЗ). 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Две фотографии 3х4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5D2A">
        <w:rPr>
          <w:rFonts w:ascii="Times New Roman" w:hAnsi="Times New Roman" w:cs="Times New Roman"/>
          <w:sz w:val="24"/>
          <w:szCs w:val="24"/>
        </w:rPr>
        <w:t>.  ИНН.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52A29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Страховое свидетельство Пенсионного фонда РФ 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D25D2A">
        <w:rPr>
          <w:rFonts w:ascii="Times New Roman" w:hAnsi="Times New Roman" w:cs="Times New Roman"/>
          <w:sz w:val="24"/>
          <w:szCs w:val="24"/>
        </w:rPr>
        <w:t xml:space="preserve">Медицинская справка о состоянии здоровья и отсутствии противопоказаний для </w:t>
      </w:r>
      <w:r>
        <w:rPr>
          <w:rFonts w:ascii="Times New Roman" w:hAnsi="Times New Roman" w:cs="Times New Roman"/>
          <w:sz w:val="24"/>
          <w:szCs w:val="24"/>
        </w:rPr>
        <w:t>занятия педагогической деятельностью</w:t>
      </w:r>
      <w:r w:rsidRPr="00D25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046" w:rsidRPr="00C722FC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5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 </w:t>
      </w:r>
      <w:hyperlink r:id="rId5" w:history="1">
        <w:r w:rsidRPr="00575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листок по учету кадров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46" w:rsidRPr="008114F9" w:rsidRDefault="002D4046" w:rsidP="002D4046">
      <w:pPr>
        <w:pStyle w:val="a7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b/>
        </w:rPr>
      </w:pPr>
      <w:r w:rsidRPr="008114F9">
        <w:rPr>
          <w:b/>
        </w:rPr>
        <w:t>ПОРЯДОК ОФОРМЛЕНИЯ ДОКУМЕНТОВ ПРИ ПОСТУПЛЕНИИ НА РАБОТУ ПРОЧЕГО ПЕРСОНАЛА (КРОМЕ НПР)</w:t>
      </w:r>
    </w:p>
    <w:p w:rsidR="002D4046" w:rsidRPr="008C5714" w:rsidRDefault="002D4046" w:rsidP="002D40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5A2">
        <w:rPr>
          <w:rFonts w:ascii="Times New Roman" w:hAnsi="Times New Roman" w:cs="Times New Roman"/>
          <w:sz w:val="24"/>
          <w:szCs w:val="24"/>
          <w:u w:val="single"/>
        </w:rPr>
        <w:t xml:space="preserve">1.2.1. </w:t>
      </w:r>
      <w:r w:rsidRPr="008C571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оформлении на работу в университет претендент представляет в управление кадров следующие документы: </w:t>
      </w:r>
    </w:p>
    <w:p w:rsidR="002D4046" w:rsidRPr="00252A29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1. Заявление о приеме на работу (с визами руководи</w:t>
      </w:r>
      <w:r>
        <w:rPr>
          <w:rFonts w:ascii="Times New Roman" w:hAnsi="Times New Roman" w:cs="Times New Roman"/>
          <w:sz w:val="24"/>
          <w:szCs w:val="24"/>
        </w:rPr>
        <w:t>теля подразделения, проректора по направлению деятельности</w:t>
      </w:r>
      <w:r w:rsidRPr="00252A29">
        <w:rPr>
          <w:rFonts w:ascii="Times New Roman" w:hAnsi="Times New Roman" w:cs="Times New Roman"/>
          <w:sz w:val="24"/>
          <w:szCs w:val="24"/>
        </w:rPr>
        <w:t>).</w:t>
      </w:r>
    </w:p>
    <w:p w:rsidR="002D4046" w:rsidRPr="00F844D8" w:rsidRDefault="002D4046" w:rsidP="002D404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A29">
        <w:rPr>
          <w:rFonts w:ascii="Times New Roman" w:hAnsi="Times New Roman" w:cs="Times New Roman"/>
          <w:sz w:val="24"/>
          <w:szCs w:val="24"/>
        </w:rPr>
        <w:lastRenderedPageBreak/>
        <w:t>2. Трудовая книжка (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исключением случаев, когда трудовой договор заключается на условиях совместительства - справка о трудовой деятельно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 с основного места работы и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заверенная ксерокопия трудовой книжки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8D53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4046" w:rsidRPr="00252A29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3. </w:t>
      </w:r>
      <w:r w:rsidRPr="00F8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или иной документ, удостоверяющий личность</w:t>
      </w:r>
      <w:r w:rsidRPr="00252A29">
        <w:rPr>
          <w:rFonts w:ascii="Times New Roman" w:hAnsi="Times New Roman" w:cs="Times New Roman"/>
          <w:sz w:val="24"/>
          <w:szCs w:val="24"/>
        </w:rPr>
        <w:t xml:space="preserve"> (копия паспорта: 2-я стр. + стр. с последней информацией о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жительства).</w:t>
      </w:r>
    </w:p>
    <w:p w:rsidR="002D4046" w:rsidRPr="008114F9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 xml:space="preserve">4. </w:t>
      </w:r>
      <w:r w:rsidRPr="008114F9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</w:t>
      </w:r>
    </w:p>
    <w:p w:rsidR="002D4046" w:rsidRPr="00252A29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29">
        <w:rPr>
          <w:rFonts w:ascii="Times New Roman" w:hAnsi="Times New Roman" w:cs="Times New Roman"/>
          <w:sz w:val="24"/>
          <w:szCs w:val="24"/>
        </w:rPr>
        <w:t>5. Военный билет – для военнообязанных и лиц, подлежащих призыву на военную службу.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2A29">
        <w:rPr>
          <w:rFonts w:ascii="Times New Roman" w:hAnsi="Times New Roman" w:cs="Times New Roman"/>
          <w:sz w:val="24"/>
          <w:szCs w:val="24"/>
        </w:rPr>
        <w:t>. Справка</w:t>
      </w:r>
      <w:r w:rsidRPr="00D25D2A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по реабилитирующим основаниям (абзац введен Федеральным Законом от 23.12.2010г. № 387-ФЗ). 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Две фотографии 3х4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5D2A">
        <w:rPr>
          <w:rFonts w:ascii="Times New Roman" w:hAnsi="Times New Roman" w:cs="Times New Roman"/>
          <w:sz w:val="24"/>
          <w:szCs w:val="24"/>
        </w:rPr>
        <w:t>.  ИНН.</w:t>
      </w:r>
    </w:p>
    <w:p w:rsidR="002D4046" w:rsidRPr="00D25D2A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52A29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</w:rPr>
        <w:t xml:space="preserve"> </w:t>
      </w:r>
      <w:r w:rsidRPr="00D25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Страховое свидетельство Пенсионного фонда РФ 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D25D2A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 справка о состоянии здоровья.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5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 </w:t>
      </w:r>
      <w:hyperlink r:id="rId6" w:history="1">
        <w:r w:rsidRPr="00575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листок по учету кадров</w:t>
        </w:r>
      </w:hyperlink>
      <w:r w:rsidRPr="0057509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оборотом).</w:t>
      </w:r>
    </w:p>
    <w:p w:rsidR="002D4046" w:rsidRPr="005B1225" w:rsidRDefault="002D4046" w:rsidP="002D40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225">
        <w:rPr>
          <w:rFonts w:ascii="Times New Roman" w:hAnsi="Times New Roman" w:cs="Times New Roman"/>
          <w:b/>
          <w:sz w:val="24"/>
          <w:szCs w:val="24"/>
        </w:rPr>
        <w:t>2. ПЕРЕВОД РАБОТНИКОВ НА ДРУГУЮ РАБОТУ</w:t>
      </w:r>
    </w:p>
    <w:p w:rsidR="002D4046" w:rsidRPr="005B1225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25">
        <w:rPr>
          <w:rFonts w:ascii="Times New Roman" w:hAnsi="Times New Roman" w:cs="Times New Roman"/>
          <w:sz w:val="24"/>
          <w:szCs w:val="24"/>
        </w:rPr>
        <w:t xml:space="preserve">2.1. Перевод на другую работу возможен в следующих случаях: </w:t>
      </w:r>
    </w:p>
    <w:p w:rsidR="002D4046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25">
        <w:rPr>
          <w:rFonts w:ascii="Times New Roman" w:hAnsi="Times New Roman" w:cs="Times New Roman"/>
          <w:sz w:val="24"/>
          <w:szCs w:val="24"/>
        </w:rPr>
        <w:t>2.1.1. Перевода на другую постоянную работу по инициативе (заявлению) работника. Механизм перевода: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заявление о переводе работник визирует у руководителя подразделения, в котором работает, и у руководителя подразделения, в которое выражает намерение перейти;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оформляется соглашение к трудовому договору в 2-х экземплярах;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- ректором издается приказ о переводе согласно соглашению к трудовому договору.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2.1.2. Перевода работника, нуждающегося в соответствии с медицинским заключением в предоставлении другой работы.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Работодатель обязан с согласия работника перевести его на другую имеющуюся работу, не противопоказанную ему по состоянию здоровья. При отказе работника от перевода, либо отсутствии в организации соответствующей работы, трудовой договор прекращает свое действие в соответствии с пунктом 8 статьи 77 Трудового Кодекса РФ.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Механизм перевода: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заявление о переводе работник визирует у руководителя подразделения, в котором работает, и у руководителя подразделения, в которое выражает намерение перейти;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оформляется соглашение к трудовому договору в 2-х экземплярах;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ректором издается приказ о переводе согласно соглашению к трудовому договору.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2.1.3. Перевода на другую постоянную работу по инициативе работодателя.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Механизм перевода: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работодатель предлагает перевод на другую должность; в случае согласия работник пишет заявление о переводе; </w:t>
      </w:r>
    </w:p>
    <w:p w:rsidR="002D4046" w:rsidRPr="00720DE7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- оформляется соглашение к трудовому договору в 2-х экземплярах;</w:t>
      </w:r>
    </w:p>
    <w:p w:rsidR="002D4046" w:rsidRPr="000C05A2" w:rsidRDefault="002D4046" w:rsidP="002D40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ректором издается приказ о переводе согласно соглашению к трудовому договору. </w:t>
      </w:r>
      <w:r w:rsidRPr="00720DE7">
        <w:rPr>
          <w:rFonts w:ascii="Times New Roman" w:hAnsi="Times New Roman" w:cs="Times New Roman"/>
          <w:sz w:val="24"/>
          <w:szCs w:val="24"/>
        </w:rPr>
        <w:br/>
        <w:t xml:space="preserve">2.2. В случае перевода </w:t>
      </w:r>
      <w:r>
        <w:rPr>
          <w:rFonts w:ascii="Times New Roman" w:hAnsi="Times New Roman" w:cs="Times New Roman"/>
          <w:sz w:val="24"/>
          <w:szCs w:val="24"/>
        </w:rPr>
        <w:t>НПР  на другую</w:t>
      </w:r>
      <w:r w:rsidRPr="00720DE7">
        <w:rPr>
          <w:rFonts w:ascii="Times New Roman" w:hAnsi="Times New Roman" w:cs="Times New Roman"/>
          <w:sz w:val="24"/>
          <w:szCs w:val="24"/>
        </w:rPr>
        <w:t xml:space="preserve"> должность при прохождении конкурса оформляется трудовой договор в 2-х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046" w:rsidRPr="000413BE" w:rsidRDefault="002D4046" w:rsidP="002D4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E">
        <w:rPr>
          <w:rFonts w:ascii="Times New Roman" w:hAnsi="Times New Roman" w:cs="Times New Roman"/>
          <w:b/>
          <w:sz w:val="24"/>
          <w:szCs w:val="24"/>
        </w:rPr>
        <w:t xml:space="preserve">3. УВОЛЬНЕНИЕ РАБОТНИКОВ ЧГПУ 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3.1. Увольнение работников ЧГПУ производится в связи:</w:t>
      </w:r>
    </w:p>
    <w:p w:rsidR="002D4046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 3.1.1. С расторжением трудового договора в случаях: 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lastRenderedPageBreak/>
        <w:t xml:space="preserve">- по соглашению сторон (п.1. статьи 77 ТК РФ); 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- в связи с окончанием его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Pr="00720DE7">
        <w:rPr>
          <w:rFonts w:ascii="Times New Roman" w:hAnsi="Times New Roman" w:cs="Times New Roman"/>
          <w:sz w:val="24"/>
          <w:szCs w:val="24"/>
        </w:rPr>
        <w:t xml:space="preserve"> (п.2 статьи 77 ТК РФ);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по инициативе работника (собственное желание) (п.3 статьи 77 ТК РФ); 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- по инициативе работодателя (ст.81 ТК РФ).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3.1.2. С прекращением трудового договора в случаях:</w:t>
      </w:r>
    </w:p>
    <w:p w:rsidR="002D4046" w:rsidRPr="00720DE7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сторон (статья 83 ТК РФ); </w:t>
      </w:r>
    </w:p>
    <w:p w:rsidR="002D4046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E7">
        <w:rPr>
          <w:rFonts w:ascii="Times New Roman" w:hAnsi="Times New Roman" w:cs="Times New Roman"/>
          <w:sz w:val="24"/>
          <w:szCs w:val="24"/>
        </w:rPr>
        <w:t>- нарушение установленных законодательством правил заключения трудового договора (статья 84 ТК РФ).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3.2. Общие правила увольнения.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>3.2.1. Увольнение оформляется приказом ректора.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 3.2.2. Последний день работы является днем увольнения, и в этот день работник должен получить трудовую книжку.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 3.2.3. Работник должен сдать все материальные ценности университета, которые числятся за ним по роду работы, для чего оформляется обходной лист, и в день увольнения сдается в управление кадров.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 3.2.4. Материально ответственные лица сдают материальные ценности по акту передачи в присутствии комиссии, назначаемой приказом ректора.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3.2.5. Срочный трудовой договор расторгается с истечением срока его действия, о чем работник должен быть предупрежден в письменной форме не менее, чем за три дня до дня увольнения. Трудовой договор, заключенный на время исполнения обязанностей отсутствующего работника, расторгается с выходом этого работника на работу. Трудовой договор, заключенный на время выполнения сезонных работ, расторгается по истечении определенного сезона.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3.3. Механизм увольнения: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3.3.1. </w:t>
      </w:r>
      <w:r w:rsidRPr="001E0142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 должен предупредить ректора университета за две недели, подав заявление, согласованное с руководителем подразделения. Заявление, подписанное ректором университета,  передается  в управление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 3.4. Особые правила увольнения: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>3.4.1. По соглашению сторон между работником и работодателем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42">
        <w:rPr>
          <w:rFonts w:ascii="Times New Roman" w:hAnsi="Times New Roman" w:cs="Times New Roman"/>
          <w:sz w:val="24"/>
          <w:szCs w:val="24"/>
        </w:rPr>
        <w:t xml:space="preserve">может быть расторгнут и до истечения двух недель: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- в срок, указанный в заявлении работника, в случае зачисления в образовательное учреждение, выход на пенсию и по другим уважительным причинам; </w:t>
      </w:r>
    </w:p>
    <w:p w:rsidR="002D4046" w:rsidRDefault="002D4046" w:rsidP="002D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142">
        <w:rPr>
          <w:rFonts w:ascii="Times New Roman" w:hAnsi="Times New Roman" w:cs="Times New Roman"/>
          <w:sz w:val="24"/>
          <w:szCs w:val="24"/>
        </w:rPr>
        <w:t xml:space="preserve">- в другой срок по договоренности с работодателем, если нет уважительных причин для увольнения. </w:t>
      </w:r>
    </w:p>
    <w:p w:rsidR="002D4046" w:rsidRPr="001E0142" w:rsidRDefault="002D4046" w:rsidP="002D4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142">
        <w:rPr>
          <w:rFonts w:ascii="Times New Roman" w:hAnsi="Times New Roman" w:cs="Times New Roman"/>
          <w:sz w:val="24"/>
          <w:szCs w:val="24"/>
        </w:rPr>
        <w:t>3.4.2. До истечения двухнедельного срока предупреждения об увольнении работник имеет право отозвать свое заявление кроме случая, когда на его место в письменной форме приглашен другой работник.</w:t>
      </w:r>
    </w:p>
    <w:p w:rsidR="002D4046" w:rsidRPr="000413BE" w:rsidRDefault="002D4046" w:rsidP="002D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3BE">
        <w:rPr>
          <w:rFonts w:ascii="Times New Roman" w:hAnsi="Times New Roman" w:cs="Times New Roman"/>
          <w:b/>
          <w:sz w:val="24"/>
          <w:szCs w:val="24"/>
        </w:rPr>
        <w:t xml:space="preserve">4. ЕЖЕГОДНЫЙ ОПЛАЧИВАЕМЫЙ ОТПУСК 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0413BE">
        <w:rPr>
          <w:rFonts w:ascii="Times New Roman" w:hAnsi="Times New Roman" w:cs="Times New Roman"/>
          <w:sz w:val="24"/>
          <w:szCs w:val="24"/>
        </w:rPr>
        <w:t xml:space="preserve">Работникам университета предоставляются ежегодные оплачиваемые отпуска с сохранением места работы (должности) и среднего заработка в соответствии с трудовым законодательством, Постановлением Правительства РФ от 01.10.2002 № 724. 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041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13BE">
        <w:rPr>
          <w:rFonts w:ascii="Times New Roman" w:hAnsi="Times New Roman" w:cs="Times New Roman"/>
          <w:sz w:val="24"/>
          <w:szCs w:val="24"/>
        </w:rPr>
        <w:t xml:space="preserve">Механизм оформления ежегодного отпуска: 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4.2.1. </w:t>
      </w:r>
      <w:r w:rsidRPr="000413BE">
        <w:rPr>
          <w:rFonts w:ascii="Times New Roman" w:hAnsi="Times New Roman" w:cs="Times New Roman"/>
          <w:sz w:val="24"/>
          <w:szCs w:val="24"/>
        </w:rPr>
        <w:t>В соответствии с утвержденным граф</w:t>
      </w:r>
      <w:r>
        <w:rPr>
          <w:rFonts w:ascii="Times New Roman" w:hAnsi="Times New Roman" w:cs="Times New Roman"/>
          <w:sz w:val="24"/>
          <w:szCs w:val="24"/>
        </w:rPr>
        <w:t>иком отпусков издается приказ о</w:t>
      </w:r>
      <w:r w:rsidRPr="000413BE">
        <w:rPr>
          <w:rFonts w:ascii="Times New Roman" w:hAnsi="Times New Roman" w:cs="Times New Roman"/>
          <w:sz w:val="24"/>
          <w:szCs w:val="24"/>
        </w:rPr>
        <w:t xml:space="preserve"> ежег</w:t>
      </w:r>
      <w:r>
        <w:rPr>
          <w:rFonts w:ascii="Times New Roman" w:hAnsi="Times New Roman" w:cs="Times New Roman"/>
          <w:sz w:val="24"/>
          <w:szCs w:val="24"/>
        </w:rPr>
        <w:t>одном оплачиваемом отпуске работников ЧГПУ.</w:t>
      </w:r>
    </w:p>
    <w:p w:rsidR="002D4046" w:rsidRPr="000C05A2" w:rsidRDefault="002D4046" w:rsidP="002D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0413BE">
        <w:rPr>
          <w:rFonts w:ascii="Times New Roman" w:hAnsi="Times New Roman" w:cs="Times New Roman"/>
          <w:sz w:val="24"/>
          <w:szCs w:val="24"/>
        </w:rPr>
        <w:t xml:space="preserve">. В случае если работник не может уйти в ежегодный оплачиваемый отпуск в соответствии с утвержденным графиком отпусков, он пишет заявление на имя ректора об </w:t>
      </w:r>
      <w:r w:rsidRPr="000413BE">
        <w:rPr>
          <w:rFonts w:ascii="Times New Roman" w:hAnsi="Times New Roman" w:cs="Times New Roman"/>
          <w:sz w:val="24"/>
          <w:szCs w:val="24"/>
        </w:rPr>
        <w:lastRenderedPageBreak/>
        <w:t>изменение начала отпуска, визирует у руководителя подразделения и переда</w:t>
      </w:r>
      <w:r>
        <w:rPr>
          <w:rFonts w:ascii="Times New Roman" w:hAnsi="Times New Roman" w:cs="Times New Roman"/>
          <w:sz w:val="24"/>
          <w:szCs w:val="24"/>
        </w:rPr>
        <w:t>ет в управление кадров.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F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предъявляемые 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FA2">
        <w:rPr>
          <w:rFonts w:ascii="Times New Roman" w:hAnsi="Times New Roman" w:cs="Times New Roman"/>
          <w:b/>
          <w:sz w:val="24"/>
          <w:szCs w:val="24"/>
          <w:u w:val="single"/>
        </w:rPr>
        <w:t>при заключении трудового договора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</w:pP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FA2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  <w:t>Статья 65 Трудового кодекса Российской Федерации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Если иное не установлено настоящим </w:t>
      </w:r>
      <w:hyperlink w:anchor="sub_3273" w:history="1">
        <w:r w:rsidRPr="00115FA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5FA2">
        <w:rPr>
          <w:rFonts w:ascii="Times New Roman" w:hAnsi="Times New Roman" w:cs="Times New Roman"/>
          <w:sz w:val="24"/>
          <w:szCs w:val="24"/>
        </w:rPr>
        <w:t>, другими федеральными законами, при заключении трудового договора лицо, поступающее на работу, предъявляет работодателю: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Pr="00115FA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8" w:history="1">
        <w:r w:rsidRPr="00115FA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В отдельных случаях с учетом специфики работы настоящим </w:t>
      </w:r>
      <w:hyperlink w:anchor="sub_283" w:history="1">
        <w:r w:rsidRPr="00115FA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</w:t>
      </w:r>
      <w:hyperlink r:id="rId9" w:history="1">
        <w:r w:rsidRPr="00115FA2">
          <w:rPr>
            <w:rFonts w:ascii="Times New Roman" w:hAnsi="Times New Roman" w:cs="Times New Roman"/>
            <w:sz w:val="24"/>
            <w:szCs w:val="24"/>
          </w:rPr>
          <w:t>указами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2D4046" w:rsidRPr="00115FA2" w:rsidRDefault="002D4046" w:rsidP="002D4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46" w:rsidRPr="00115FA2" w:rsidRDefault="002D4046" w:rsidP="002D4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FA2">
        <w:rPr>
          <w:rFonts w:ascii="Times New Roman" w:hAnsi="Times New Roman" w:cs="Times New Roman"/>
          <w:b/>
          <w:sz w:val="24"/>
          <w:szCs w:val="24"/>
          <w:u w:val="single"/>
        </w:rPr>
        <w:t>Комментарии к статье 65.  ТК РФ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4046" w:rsidRPr="00115FA2" w:rsidRDefault="00726377" w:rsidP="002D404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4046" w:rsidRPr="00115FA2">
          <w:rPr>
            <w:rFonts w:ascii="Times New Roman" w:hAnsi="Times New Roman" w:cs="Times New Roman"/>
            <w:sz w:val="24"/>
            <w:szCs w:val="24"/>
          </w:rPr>
          <w:t>Статья 65.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Документы, предъявляемые при заключении трудового договора.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Комментируемая </w:t>
      </w:r>
      <w:hyperlink r:id="rId11" w:history="1">
        <w:r w:rsidRPr="00115FA2">
          <w:rPr>
            <w:rFonts w:ascii="Times New Roman" w:hAnsi="Times New Roman" w:cs="Times New Roman"/>
            <w:sz w:val="24"/>
            <w:szCs w:val="24"/>
          </w:rPr>
          <w:t>статья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, в отличие от ранее действовавшего </w:t>
      </w:r>
      <w:hyperlink r:id="rId12" w:history="1">
        <w:r w:rsidRPr="00115FA2">
          <w:rPr>
            <w:rFonts w:ascii="Times New Roman" w:hAnsi="Times New Roman" w:cs="Times New Roman"/>
            <w:sz w:val="24"/>
            <w:szCs w:val="24"/>
          </w:rPr>
          <w:t>КЗоТ</w:t>
        </w:r>
      </w:hyperlink>
      <w:r w:rsidRPr="00115FA2">
        <w:rPr>
          <w:rFonts w:ascii="Times New Roman" w:hAnsi="Times New Roman" w:cs="Times New Roman"/>
          <w:sz w:val="24"/>
          <w:szCs w:val="24"/>
        </w:rPr>
        <w:t>, содержит перечень документов, которые лицо, поступающее на работу, обязано предъявить работодателю.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К таким документам прежде всего относятся паспорт или иной документ, удостоверяющий личность. Паспорт выдается всем гражданам Российской Федерации, </w:t>
      </w:r>
      <w:r w:rsidRPr="00115FA2">
        <w:rPr>
          <w:rFonts w:ascii="Times New Roman" w:hAnsi="Times New Roman" w:cs="Times New Roman"/>
          <w:sz w:val="24"/>
          <w:szCs w:val="24"/>
        </w:rPr>
        <w:lastRenderedPageBreak/>
        <w:t xml:space="preserve">достигшим 14-летнего возраста и проживающим на территории РФ (см. </w:t>
      </w:r>
      <w:hyperlink r:id="rId13" w:history="1">
        <w:r w:rsidRPr="00115FA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о паспорте гражданина Российской Федерации, утвержденное </w:t>
      </w:r>
      <w:hyperlink r:id="rId14" w:history="1">
        <w:r w:rsidRPr="00115F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Правительства РФ от 08.07.1997 N 828 (в ред. </w:t>
      </w:r>
      <w:hyperlink r:id="rId15" w:history="1">
        <w:r w:rsidRPr="00115FA2">
          <w:rPr>
            <w:rFonts w:ascii="Times New Roman" w:hAnsi="Times New Roman" w:cs="Times New Roman"/>
            <w:sz w:val="24"/>
            <w:szCs w:val="24"/>
          </w:rPr>
          <w:t>от 22.02.2012</w:t>
        </w:r>
      </w:hyperlink>
      <w:r w:rsidRPr="00115FA2">
        <w:rPr>
          <w:rFonts w:ascii="Times New Roman" w:hAnsi="Times New Roman" w:cs="Times New Roman"/>
          <w:sz w:val="24"/>
          <w:szCs w:val="24"/>
        </w:rPr>
        <w:t>)</w:t>
      </w:r>
      <w:hyperlink w:anchor="sub_99996" w:history="1">
        <w:r w:rsidRPr="00115FA2">
          <w:rPr>
            <w:rFonts w:ascii="Times New Roman" w:hAnsi="Times New Roman" w:cs="Times New Roman"/>
            <w:sz w:val="24"/>
            <w:szCs w:val="24"/>
          </w:rPr>
          <w:t>*(96)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). К иным документам, удостоверяющим личность, относятся: </w:t>
      </w:r>
      <w:hyperlink r:id="rId16" w:history="1">
        <w:r w:rsidRPr="00115FA2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личности военнослужащего Российской Федерации; справка органов внутренних дел Российской Федерации по установленной форме, в том числе справка из отделения полиции о том, что паспорт находится на регистрации или утерян; паспорт моряка; заграничный паспорт гражданина Российской Федерации.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Обязательным документом, который должен быть предъявлен при приеме на работу, является </w:t>
      </w:r>
      <w:hyperlink r:id="rId17" w:history="1">
        <w:r w:rsidRPr="00115FA2">
          <w:rPr>
            <w:rFonts w:ascii="Times New Roman" w:hAnsi="Times New Roman" w:cs="Times New Roman"/>
            <w:sz w:val="24"/>
            <w:szCs w:val="24"/>
          </w:rPr>
          <w:t>трудовая книжка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. Трудовая книжка не предъявляется при приеме на работу по совместительству (см. </w:t>
      </w:r>
      <w:hyperlink r:id="rId18" w:history="1">
        <w:r w:rsidRPr="00115FA2">
          <w:rPr>
            <w:rFonts w:ascii="Times New Roman" w:hAnsi="Times New Roman" w:cs="Times New Roman"/>
            <w:sz w:val="24"/>
            <w:szCs w:val="24"/>
          </w:rPr>
          <w:t>ст. 283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ТК и </w:t>
      </w:r>
      <w:hyperlink w:anchor="sub_283" w:history="1">
        <w:proofErr w:type="spellStart"/>
        <w:r w:rsidRPr="00115FA2">
          <w:rPr>
            <w:rFonts w:ascii="Times New Roman" w:hAnsi="Times New Roman" w:cs="Times New Roman"/>
            <w:sz w:val="24"/>
            <w:szCs w:val="24"/>
          </w:rPr>
          <w:t>коммент</w:t>
        </w:r>
        <w:proofErr w:type="spellEnd"/>
        <w:r w:rsidRPr="00115FA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к ней), а также когда трудовой договор заключается впервые. В последнем случае трудовая книжка оформляется работодателем (см. </w:t>
      </w:r>
      <w:hyperlink r:id="rId19" w:history="1">
        <w:r w:rsidRPr="00115FA2">
          <w:rPr>
            <w:rFonts w:ascii="Times New Roman" w:hAnsi="Times New Roman" w:cs="Times New Roman"/>
            <w:sz w:val="24"/>
            <w:szCs w:val="24"/>
          </w:rPr>
          <w:t>ст. 66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ТК и </w:t>
      </w:r>
      <w:hyperlink w:anchor="sub_66" w:history="1">
        <w:proofErr w:type="spellStart"/>
        <w:r w:rsidRPr="00115FA2">
          <w:rPr>
            <w:rFonts w:ascii="Times New Roman" w:hAnsi="Times New Roman" w:cs="Times New Roman"/>
            <w:sz w:val="24"/>
            <w:szCs w:val="24"/>
          </w:rPr>
          <w:t>коммент</w:t>
        </w:r>
        <w:proofErr w:type="spellEnd"/>
        <w:r w:rsidRPr="00115FA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к ней).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Работодатель вправе потребовать от поступающего на работу страховое свидетельство государственного пенсионного страхования (см. </w:t>
      </w:r>
      <w:hyperlink r:id="rId20" w:history="1">
        <w:r w:rsidRPr="00115FA2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от 01.04.1996 N 27-ФЗ "Об индивидуальном (персонифицированном) учете в системе обязательного пенсионного страхования" (в ред. </w:t>
      </w:r>
      <w:hyperlink r:id="rId21" w:history="1">
        <w:r w:rsidRPr="00115FA2">
          <w:rPr>
            <w:rFonts w:ascii="Times New Roman" w:hAnsi="Times New Roman" w:cs="Times New Roman"/>
            <w:sz w:val="24"/>
            <w:szCs w:val="24"/>
          </w:rPr>
          <w:t>от 03.12.2011</w:t>
        </w:r>
      </w:hyperlink>
      <w:r w:rsidRPr="00115FA2">
        <w:rPr>
          <w:rFonts w:ascii="Times New Roman" w:hAnsi="Times New Roman" w:cs="Times New Roman"/>
          <w:sz w:val="24"/>
          <w:szCs w:val="24"/>
        </w:rPr>
        <w:t>)</w:t>
      </w:r>
      <w:hyperlink w:anchor="sub_99997" w:history="1">
        <w:r w:rsidRPr="00115FA2">
          <w:rPr>
            <w:rFonts w:ascii="Times New Roman" w:hAnsi="Times New Roman" w:cs="Times New Roman"/>
            <w:sz w:val="24"/>
            <w:szCs w:val="24"/>
          </w:rPr>
          <w:t>*(97)</w:t>
        </w:r>
      </w:hyperlink>
      <w:r w:rsidRPr="00115FA2">
        <w:rPr>
          <w:rFonts w:ascii="Times New Roman" w:hAnsi="Times New Roman" w:cs="Times New Roman"/>
          <w:sz w:val="24"/>
          <w:szCs w:val="24"/>
        </w:rPr>
        <w:t>). При поступлении гражданина на работу впервые такое свидетельство оформляет работодатель.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Военнообязанные и лица, подлежащие призыву на военную службу, предъявляют документы военного учета: </w:t>
      </w:r>
      <w:hyperlink r:id="rId22" w:history="1">
        <w:r w:rsidRPr="00115FA2">
          <w:rPr>
            <w:rFonts w:ascii="Times New Roman" w:hAnsi="Times New Roman" w:cs="Times New Roman"/>
            <w:sz w:val="24"/>
            <w:szCs w:val="24"/>
          </w:rPr>
          <w:t>военный билет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Pr="00115FA2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граждан, подлежащих призыву на военную службу.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Если выполняемая работа требует специальных знаний (подготовки), гражданин предъявляет документ об образовании, о квалификации или наличии специальных знаний. Например, диплом учителя, врача, удостоверение на право вождения автобуса, автомобиля и т.п.</w:t>
      </w:r>
    </w:p>
    <w:p w:rsidR="002D4046" w:rsidRPr="00115FA2" w:rsidRDefault="00726377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D4046" w:rsidRPr="00115FA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от 23.12.2010 N 387-ФЗ ч. 1 комментируемой статьи дополнена приведенным выше </w:t>
      </w:r>
      <w:hyperlink r:id="rId25" w:history="1">
        <w:r w:rsidR="002D4046" w:rsidRPr="00115FA2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об обязательности представления </w:t>
      </w:r>
      <w:hyperlink r:id="rId26" w:history="1">
        <w:r w:rsidR="002D4046" w:rsidRPr="00115FA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основаниям. Это дополнение обязательно к соблюдению при поступлении на работу, связанную с деятельностью, к осуществлению которой в соответствии с действующим законодательством не допускаются лица, имеющие или имевшие судимость, подвергающиеся или подвергавшиеся уголовному преследованию. Так, например, в соответствии с </w:t>
      </w:r>
      <w:hyperlink r:id="rId27" w:history="1">
        <w:r w:rsidR="002D4046" w:rsidRPr="00115FA2">
          <w:rPr>
            <w:rFonts w:ascii="Times New Roman" w:hAnsi="Times New Roman" w:cs="Times New Roman"/>
            <w:sz w:val="24"/>
            <w:szCs w:val="24"/>
          </w:rPr>
          <w:t>ч. 2 ст. 331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ТК не допускаются к педагогической деятельности лица,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имеющие неснятую или непогашенную судимость за умышленные тяжкие и особо тяжкие преступления (см. </w:t>
      </w:r>
      <w:hyperlink w:anchor="sub_331" w:history="1">
        <w:proofErr w:type="spellStart"/>
        <w:r w:rsidR="002D4046" w:rsidRPr="00115FA2">
          <w:rPr>
            <w:rFonts w:ascii="Times New Roman" w:hAnsi="Times New Roman" w:cs="Times New Roman"/>
            <w:sz w:val="24"/>
            <w:szCs w:val="24"/>
          </w:rPr>
          <w:t>коммент</w:t>
        </w:r>
        <w:proofErr w:type="spellEnd"/>
        <w:r w:rsidR="002D4046" w:rsidRPr="00115FA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2D4046" w:rsidRPr="00115FA2">
        <w:rPr>
          <w:rFonts w:ascii="Times New Roman" w:hAnsi="Times New Roman" w:cs="Times New Roman"/>
          <w:sz w:val="24"/>
          <w:szCs w:val="24"/>
        </w:rPr>
        <w:t xml:space="preserve"> к ст. 331).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Прием на работу без указанных документов не допускается. Отказ в приеме на работу в случае отсутствия этих документов признается обоснованным (законным).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Помимо перечисленных в комментируемой </w:t>
      </w:r>
      <w:hyperlink r:id="rId28" w:history="1">
        <w:r w:rsidRPr="00115FA2">
          <w:rPr>
            <w:rFonts w:ascii="Times New Roman" w:hAnsi="Times New Roman" w:cs="Times New Roman"/>
            <w:sz w:val="24"/>
            <w:szCs w:val="24"/>
          </w:rPr>
          <w:t>статье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документов, при заключении трудового договора работодатель вправе потребовать дополнительные документы, если это предусмотрено федеральными законами, указами Президента РФ и постановлениями Правительства РФ.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>Так, при приеме на работу инвалидов необходима рекомендация федерального государственного учреждения медико-социальной экспертизы (</w:t>
      </w:r>
      <w:hyperlink r:id="rId29" w:history="1">
        <w:r w:rsidRPr="00115FA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организации и деятельности указанных учреждений утвержден </w:t>
      </w:r>
      <w:hyperlink r:id="rId30" w:history="1">
        <w:r w:rsidRPr="00115FA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A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15FA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115FA2">
        <w:rPr>
          <w:rFonts w:ascii="Times New Roman" w:hAnsi="Times New Roman" w:cs="Times New Roman"/>
          <w:sz w:val="24"/>
          <w:szCs w:val="24"/>
        </w:rPr>
        <w:lastRenderedPageBreak/>
        <w:t>17.11.2009 N 906н</w:t>
      </w:r>
      <w:hyperlink w:anchor="sub_99998" w:history="1">
        <w:r w:rsidRPr="00115FA2">
          <w:rPr>
            <w:rFonts w:ascii="Times New Roman" w:hAnsi="Times New Roman" w:cs="Times New Roman"/>
            <w:sz w:val="24"/>
            <w:szCs w:val="24"/>
          </w:rPr>
          <w:t>*(98)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, а также направление службы занятости при занятии рабочего места в счет установленной квоты для данной категории работников; при приеме на работу по конкурсу на замещение вакантных должностей - письменная характеристика с последнего места работы; при поступлении на государственную гражданскую службу гражданин предъявляет </w:t>
      </w:r>
      <w:hyperlink r:id="rId31" w:history="1">
        <w:r w:rsidRPr="00115FA2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о доходах и имуществе, а также медицинское заключение о состоянии здоровья.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Юридической гарантией при приеме на работу является запрещение требовать от лица, поступающего на работу впервые, документы, не предусмотренные </w:t>
      </w:r>
      <w:hyperlink r:id="rId32" w:history="1">
        <w:r w:rsidRPr="00115FA2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законами, указами Президента РФ и постановлениями Правительства РФ.</w:t>
      </w:r>
    </w:p>
    <w:p w:rsidR="002D4046" w:rsidRPr="00115FA2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F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3" w:history="1">
        <w:r w:rsidRPr="00115FA2">
          <w:rPr>
            <w:rFonts w:ascii="Times New Roman" w:hAnsi="Times New Roman" w:cs="Times New Roman"/>
            <w:sz w:val="24"/>
            <w:szCs w:val="24"/>
          </w:rPr>
          <w:t>ч. 5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комментируемой статьи, если у лица, поступающего на работу, отсутствует </w:t>
      </w:r>
      <w:hyperlink r:id="rId34" w:history="1">
        <w:r w:rsidRPr="00115FA2">
          <w:rPr>
            <w:rFonts w:ascii="Times New Roman" w:hAnsi="Times New Roman" w:cs="Times New Roman"/>
            <w:sz w:val="24"/>
            <w:szCs w:val="24"/>
          </w:rPr>
          <w:t>трудовая книжка</w:t>
        </w:r>
      </w:hyperlink>
      <w:r w:rsidRPr="00115FA2">
        <w:rPr>
          <w:rFonts w:ascii="Times New Roman" w:hAnsi="Times New Roman" w:cs="Times New Roman"/>
          <w:sz w:val="24"/>
          <w:szCs w:val="24"/>
        </w:rPr>
        <w:t xml:space="preserve"> в связи с ее утратой, повреждением или иной причиной, то работодатель обязан по письменному заявлению этого лица оформить новую трудовую книжку. При этом в заявлении должна быть указана причина отсутствия у работника трудовой книжки.</w:t>
      </w: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046" w:rsidRDefault="002D4046" w:rsidP="002D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046" w:rsidRPr="00E15397" w:rsidRDefault="002D4046" w:rsidP="00E15397">
      <w:pPr>
        <w:shd w:val="clear" w:color="auto" w:fill="FFFFFF"/>
        <w:spacing w:line="336" w:lineRule="atLeast"/>
        <w:rPr>
          <w:rFonts w:ascii="Arial" w:eastAsia="Times New Roman" w:hAnsi="Arial" w:cs="Arial"/>
          <w:b/>
          <w:bCs/>
          <w:color w:val="747474"/>
          <w:sz w:val="27"/>
          <w:szCs w:val="27"/>
          <w:lang w:eastAsia="ru-RU"/>
        </w:rPr>
      </w:pPr>
    </w:p>
    <w:p w:rsidR="00454A53" w:rsidRDefault="00454A53"/>
    <w:sectPr w:rsidR="00454A53" w:rsidSect="00E153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A5A"/>
    <w:multiLevelType w:val="multilevel"/>
    <w:tmpl w:val="39549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F35492"/>
    <w:multiLevelType w:val="multilevel"/>
    <w:tmpl w:val="483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54DA6"/>
    <w:multiLevelType w:val="multilevel"/>
    <w:tmpl w:val="44A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C"/>
    <w:rsid w:val="00044CF4"/>
    <w:rsid w:val="002D4046"/>
    <w:rsid w:val="00454A53"/>
    <w:rsid w:val="00726377"/>
    <w:rsid w:val="00C5662C"/>
    <w:rsid w:val="00E15397"/>
    <w:rsid w:val="00E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C92C"/>
  <w15:docId w15:val="{61CBE1B3-F3BB-4766-A074-0E8155E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397"/>
    <w:rPr>
      <w:color w:val="0000FF"/>
      <w:u w:val="single"/>
    </w:rPr>
  </w:style>
  <w:style w:type="character" w:styleId="a5">
    <w:name w:val="Emphasis"/>
    <w:basedOn w:val="a0"/>
    <w:uiPriority w:val="20"/>
    <w:qFormat/>
    <w:rsid w:val="00E15397"/>
    <w:rPr>
      <w:i/>
      <w:iCs/>
    </w:rPr>
  </w:style>
  <w:style w:type="character" w:styleId="a6">
    <w:name w:val="Strong"/>
    <w:basedOn w:val="a0"/>
    <w:uiPriority w:val="22"/>
    <w:qFormat/>
    <w:rsid w:val="00E15397"/>
    <w:rPr>
      <w:b/>
      <w:bCs/>
    </w:rPr>
  </w:style>
  <w:style w:type="paragraph" w:styleId="a7">
    <w:name w:val="List Paragraph"/>
    <w:basedOn w:val="a"/>
    <w:uiPriority w:val="34"/>
    <w:qFormat/>
    <w:rsid w:val="002D404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26">
          <w:marLeft w:val="225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8" w:color="DFDFDF"/>
                <w:bottom w:val="none" w:sz="0" w:space="0" w:color="auto"/>
                <w:right w:val="none" w:sz="0" w:space="0" w:color="auto"/>
              </w:divBdr>
              <w:divsChild>
                <w:div w:id="759063914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11" w:color="DFDFDF"/>
                    <w:bottom w:val="single" w:sz="6" w:space="11" w:color="DFDFDF"/>
                    <w:right w:val="single" w:sz="6" w:space="11" w:color="DFDFDF"/>
                  </w:divBdr>
                  <w:divsChild>
                    <w:div w:id="682977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8" w:color="DFDFDF"/>
                <w:bottom w:val="none" w:sz="0" w:space="0" w:color="auto"/>
                <w:right w:val="none" w:sz="0" w:space="0" w:color="auto"/>
              </w:divBdr>
              <w:divsChild>
                <w:div w:id="1070348010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11" w:color="DFDFDF"/>
                    <w:bottom w:val="single" w:sz="6" w:space="11" w:color="DFDFDF"/>
                    <w:right w:val="single" w:sz="6" w:space="11" w:color="DFDFDF"/>
                  </w:divBdr>
                  <w:divsChild>
                    <w:div w:id="1009209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8" w:color="DFDFDF"/>
                <w:bottom w:val="none" w:sz="0" w:space="0" w:color="auto"/>
                <w:right w:val="none" w:sz="0" w:space="0" w:color="auto"/>
              </w:divBdr>
              <w:divsChild>
                <w:div w:id="11423627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11" w:color="DFDFDF"/>
                    <w:bottom w:val="single" w:sz="6" w:space="11" w:color="DFDFDF"/>
                    <w:right w:val="single" w:sz="6" w:space="11" w:color="DFDFDF"/>
                  </w:divBdr>
                  <w:divsChild>
                    <w:div w:id="1121994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8" w:color="DFDFDF"/>
                <w:bottom w:val="none" w:sz="0" w:space="0" w:color="auto"/>
                <w:right w:val="none" w:sz="0" w:space="0" w:color="auto"/>
              </w:divBdr>
              <w:divsChild>
                <w:div w:id="1217861591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11" w:color="DFDFDF"/>
                    <w:bottom w:val="single" w:sz="6" w:space="11" w:color="DFDFDF"/>
                    <w:right w:val="single" w:sz="6" w:space="11" w:color="DFDFDF"/>
                  </w:divBdr>
                  <w:divsChild>
                    <w:div w:id="612441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615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11" w:color="DFDFDF"/>
                    <w:bottom w:val="single" w:sz="6" w:space="11" w:color="DFDFDF"/>
                    <w:right w:val="single" w:sz="6" w:space="11" w:color="DFDFDF"/>
                  </w:divBdr>
                  <w:divsChild>
                    <w:div w:id="18290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91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6000" TargetMode="External"/><Relationship Id="rId13" Type="http://schemas.openxmlformats.org/officeDocument/2006/relationships/hyperlink" Target="garantF1://11800262.1000" TargetMode="External"/><Relationship Id="rId18" Type="http://schemas.openxmlformats.org/officeDocument/2006/relationships/hyperlink" Target="garantF1://12025268.283" TargetMode="External"/><Relationship Id="rId26" Type="http://schemas.openxmlformats.org/officeDocument/2006/relationships/hyperlink" Target="garantF1://70006202.16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758.1" TargetMode="External"/><Relationship Id="rId34" Type="http://schemas.openxmlformats.org/officeDocument/2006/relationships/hyperlink" Target="garantF1://12030601.1000" TargetMode="External"/><Relationship Id="rId7" Type="http://schemas.openxmlformats.org/officeDocument/2006/relationships/hyperlink" Target="garantF1://70006202.10000" TargetMode="External"/><Relationship Id="rId12" Type="http://schemas.openxmlformats.org/officeDocument/2006/relationships/hyperlink" Target="garantF1://10001000.0" TargetMode="External"/><Relationship Id="rId17" Type="http://schemas.openxmlformats.org/officeDocument/2006/relationships/hyperlink" Target="garantF1://12030601.1000" TargetMode="External"/><Relationship Id="rId25" Type="http://schemas.openxmlformats.org/officeDocument/2006/relationships/hyperlink" Target="garantF1://12025268.6507" TargetMode="External"/><Relationship Id="rId33" Type="http://schemas.openxmlformats.org/officeDocument/2006/relationships/hyperlink" Target="garantF1://12025268.65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2337.1000" TargetMode="External"/><Relationship Id="rId20" Type="http://schemas.openxmlformats.org/officeDocument/2006/relationships/hyperlink" Target="garantF1://10006192.0" TargetMode="External"/><Relationship Id="rId29" Type="http://schemas.openxmlformats.org/officeDocument/2006/relationships/hyperlink" Target="garantF1://12072249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pfu.ru/docs/F1221294708/lichnyj.listok.po.uchetu.kadrov.doc" TargetMode="External"/><Relationship Id="rId11" Type="http://schemas.openxmlformats.org/officeDocument/2006/relationships/hyperlink" Target="garantF1://12025268.65" TargetMode="External"/><Relationship Id="rId24" Type="http://schemas.openxmlformats.org/officeDocument/2006/relationships/hyperlink" Target="garantF1://12081374.21" TargetMode="External"/><Relationship Id="rId32" Type="http://schemas.openxmlformats.org/officeDocument/2006/relationships/hyperlink" Target="garantF1://12025268.0" TargetMode="External"/><Relationship Id="rId5" Type="http://schemas.openxmlformats.org/officeDocument/2006/relationships/hyperlink" Target="http://kpfu.ru/docs/F1221294708/lichnyj.listok.po.uchetu.kadrov.doc" TargetMode="External"/><Relationship Id="rId15" Type="http://schemas.openxmlformats.org/officeDocument/2006/relationships/hyperlink" Target="garantF1://70043022.0" TargetMode="External"/><Relationship Id="rId23" Type="http://schemas.openxmlformats.org/officeDocument/2006/relationships/hyperlink" Target="garantF1://12058026.85000" TargetMode="External"/><Relationship Id="rId28" Type="http://schemas.openxmlformats.org/officeDocument/2006/relationships/hyperlink" Target="garantF1://12025268.6502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268.65" TargetMode="External"/><Relationship Id="rId19" Type="http://schemas.openxmlformats.org/officeDocument/2006/relationships/hyperlink" Target="garantF1://12025268.66" TargetMode="External"/><Relationship Id="rId31" Type="http://schemas.openxmlformats.org/officeDocument/2006/relationships/hyperlink" Target="garantF1://7000874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1204.14" TargetMode="External"/><Relationship Id="rId14" Type="http://schemas.openxmlformats.org/officeDocument/2006/relationships/hyperlink" Target="garantF1://11800262.0" TargetMode="External"/><Relationship Id="rId22" Type="http://schemas.openxmlformats.org/officeDocument/2006/relationships/hyperlink" Target="garantF1://12058026.81000" TargetMode="External"/><Relationship Id="rId27" Type="http://schemas.openxmlformats.org/officeDocument/2006/relationships/hyperlink" Target="garantF1://12025268.3312" TargetMode="External"/><Relationship Id="rId30" Type="http://schemas.openxmlformats.org/officeDocument/2006/relationships/hyperlink" Target="garantF1://12072249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2020-12-06T18:35:00Z</dcterms:created>
  <dcterms:modified xsi:type="dcterms:W3CDTF">2020-12-16T12:29:00Z</dcterms:modified>
</cp:coreProperties>
</file>